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74" w:rsidRDefault="007B49AD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  <w:bookmarkStart w:id="0" w:name="_GoBack"/>
      <w:bookmarkEnd w:id="0"/>
      <w:r>
        <w:rPr>
          <w:rFonts w:ascii="Arabic Typesetting" w:hAnsi="Arabic Typesetting" w:cs="Arabic Typesetting"/>
          <w:b/>
          <w:noProof/>
          <w:sz w:val="40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6CE0B22" wp14:editId="298DD505">
            <wp:simplePos x="0" y="0"/>
            <wp:positionH relativeFrom="margin">
              <wp:posOffset>-704850</wp:posOffset>
            </wp:positionH>
            <wp:positionV relativeFrom="paragraph">
              <wp:posOffset>-495300</wp:posOffset>
            </wp:positionV>
            <wp:extent cx="7367270" cy="5074444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L_Valentines_Day_ESL_Activities_for_Teens_and_Adults_and_young_learners._Happy_Valentine's_Day.jpg[1]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665" cy="508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5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34DC" wp14:editId="7258C3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574" w:rsidRPr="005F1574" w:rsidRDefault="005F1574" w:rsidP="005F1574">
                            <w:pPr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olor w:val="000000" w:themeColor="text1"/>
                                <w:sz w:val="96"/>
                                <w:szCs w:val="96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574">
                              <w:rPr>
                                <w:rFonts w:ascii="Arabic Typesetting" w:hAnsi="Arabic Typesetting" w:cs="Arabic Typesetting"/>
                                <w:b/>
                                <w:color w:val="000000" w:themeColor="text1"/>
                                <w:sz w:val="96"/>
                                <w:szCs w:val="96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Valentine’s Day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34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" filled="f" stroked="f">
                <v:fill o:detectmouseclick="t"/>
                <v:textbox>
                  <w:txbxContent>
                    <w:p w:rsidR="005F1574" w:rsidRPr="005F1574" w:rsidRDefault="005F1574" w:rsidP="005F1574">
                      <w:pPr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b/>
                          <w:color w:val="000000" w:themeColor="text1"/>
                          <w:sz w:val="96"/>
                          <w:szCs w:val="96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574">
                        <w:rPr>
                          <w:rFonts w:ascii="Arabic Typesetting" w:hAnsi="Arabic Typesetting" w:cs="Arabic Typesetting"/>
                          <w:b/>
                          <w:color w:val="000000" w:themeColor="text1"/>
                          <w:sz w:val="96"/>
                          <w:szCs w:val="96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Valentine’s Day 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  <w:r>
        <w:rPr>
          <w:rFonts w:ascii="Arabic Typesetting" w:hAnsi="Arabic Typesetting" w:cs="Arabic Typesetting"/>
          <w:sz w:val="48"/>
          <w:szCs w:val="36"/>
          <w:lang w:val="en"/>
        </w:rPr>
        <w:t xml:space="preserve">When:   </w:t>
      </w:r>
      <w:r>
        <w:rPr>
          <w:rFonts w:ascii="Arabic Typesetting" w:hAnsi="Arabic Typesetting" w:cs="Arabic Typesetting"/>
          <w:sz w:val="48"/>
          <w:szCs w:val="36"/>
          <w:lang w:val="en"/>
        </w:rPr>
        <w:tab/>
        <w:t>Thursday, February 11, 2016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  <w:r>
        <w:rPr>
          <w:rFonts w:ascii="Arabic Typesetting" w:hAnsi="Arabic Typesetting" w:cs="Arabic Typesetting"/>
          <w:sz w:val="48"/>
          <w:szCs w:val="36"/>
          <w:lang w:val="en"/>
        </w:rPr>
        <w:t>Where:</w:t>
      </w:r>
      <w:r>
        <w:rPr>
          <w:rFonts w:ascii="Arabic Typesetting" w:hAnsi="Arabic Typesetting" w:cs="Arabic Typesetting"/>
          <w:sz w:val="48"/>
          <w:szCs w:val="36"/>
          <w:lang w:val="en"/>
        </w:rPr>
        <w:tab/>
        <w:t xml:space="preserve">Chamblee Middle School 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8"/>
          <w:szCs w:val="36"/>
          <w:lang w:val="en"/>
        </w:rPr>
      </w:pPr>
      <w:r>
        <w:rPr>
          <w:rFonts w:ascii="Arabic Typesetting" w:hAnsi="Arabic Typesetting" w:cs="Arabic Typesetting"/>
          <w:sz w:val="48"/>
          <w:szCs w:val="36"/>
          <w:lang w:val="en"/>
        </w:rPr>
        <w:t>Time:</w:t>
      </w:r>
      <w:r>
        <w:rPr>
          <w:rFonts w:ascii="Arabic Typesetting" w:hAnsi="Arabic Typesetting" w:cs="Arabic Typesetting"/>
          <w:sz w:val="48"/>
          <w:szCs w:val="36"/>
          <w:lang w:val="en"/>
        </w:rPr>
        <w:tab/>
        <w:t xml:space="preserve">4:15 p.m. – 6:15 p.m. </w:t>
      </w:r>
      <w:r>
        <w:rPr>
          <w:rFonts w:ascii="Arabic Typesetting" w:hAnsi="Arabic Typesetting" w:cs="Arabic Typesetting"/>
          <w:sz w:val="48"/>
          <w:szCs w:val="36"/>
          <w:lang w:val="en"/>
        </w:rPr>
        <w:tab/>
        <w:t>Cost    $5.00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noProof/>
          <w:sz w:val="28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>I ____________________________________, give my child,</w:t>
      </w:r>
      <w:r>
        <w:rPr>
          <w:rFonts w:ascii="Arabic Typesetting" w:hAnsi="Arabic Typesetting" w:cs="Arabic Typesetting"/>
          <w:noProof/>
          <w:sz w:val="28"/>
          <w:lang w:val="en"/>
        </w:rPr>
        <w:t xml:space="preserve"> 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bCs/>
          <w:sz w:val="40"/>
          <w:szCs w:val="28"/>
          <w:lang w:val="en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 xml:space="preserve">            </w:t>
      </w:r>
      <w:r>
        <w:rPr>
          <w:rFonts w:ascii="Arabic Typesetting" w:hAnsi="Arabic Typesetting" w:cs="Arabic Typesetting"/>
          <w:b/>
          <w:sz w:val="40"/>
          <w:szCs w:val="28"/>
          <w:lang w:val="en"/>
        </w:rPr>
        <w:t>(</w:t>
      </w:r>
      <w:r>
        <w:rPr>
          <w:rFonts w:ascii="Arabic Typesetting" w:hAnsi="Arabic Typesetting" w:cs="Arabic Typesetting"/>
          <w:b/>
          <w:bCs/>
          <w:sz w:val="40"/>
          <w:szCs w:val="28"/>
          <w:lang w:val="en"/>
        </w:rPr>
        <w:t>Parent’s Signature)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bCs/>
          <w:sz w:val="40"/>
          <w:szCs w:val="28"/>
          <w:lang w:val="en"/>
        </w:rPr>
      </w:pP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0"/>
          <w:szCs w:val="28"/>
          <w:lang w:val="en"/>
        </w:rPr>
      </w:pPr>
      <w:r>
        <w:rPr>
          <w:rFonts w:ascii="Arabic Typesetting" w:hAnsi="Arabic Typesetting" w:cs="Arabic Typesetting"/>
          <w:b/>
          <w:bCs/>
          <w:sz w:val="40"/>
          <w:szCs w:val="28"/>
          <w:lang w:val="en"/>
        </w:rPr>
        <w:t>______________________________________</w:t>
      </w:r>
      <w:r>
        <w:rPr>
          <w:rFonts w:ascii="Arabic Typesetting" w:hAnsi="Arabic Typesetting" w:cs="Arabic Typesetting"/>
          <w:sz w:val="40"/>
          <w:szCs w:val="28"/>
          <w:lang w:val="en"/>
        </w:rPr>
        <w:t xml:space="preserve">permission to 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bCs/>
          <w:sz w:val="40"/>
          <w:szCs w:val="28"/>
          <w:lang w:val="en"/>
        </w:rPr>
      </w:pPr>
      <w:r>
        <w:rPr>
          <w:rFonts w:ascii="Arabic Typesetting" w:hAnsi="Arabic Typesetting" w:cs="Arabic Typesetting"/>
          <w:b/>
          <w:bCs/>
          <w:sz w:val="40"/>
          <w:szCs w:val="28"/>
          <w:lang w:val="en"/>
        </w:rPr>
        <w:t xml:space="preserve">        (Print student’s first and last name)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0"/>
          <w:szCs w:val="28"/>
          <w:lang w:val="en"/>
        </w:rPr>
      </w:pPr>
      <w:proofErr w:type="gramStart"/>
      <w:r>
        <w:rPr>
          <w:rFonts w:ascii="Arabic Typesetting" w:hAnsi="Arabic Typesetting" w:cs="Arabic Typesetting"/>
          <w:sz w:val="40"/>
          <w:szCs w:val="28"/>
          <w:lang w:val="en"/>
        </w:rPr>
        <w:t>attend</w:t>
      </w:r>
      <w:proofErr w:type="gramEnd"/>
      <w:r>
        <w:rPr>
          <w:rFonts w:ascii="Arabic Typesetting" w:hAnsi="Arabic Typesetting" w:cs="Arabic Typesetting"/>
          <w:sz w:val="40"/>
          <w:szCs w:val="28"/>
          <w:lang w:val="en"/>
        </w:rPr>
        <w:t xml:space="preserve"> the “Valentine’s Day Dance.” I do understand that I need to promptly pick my child up at 6:15 p.m. at the end of the dance in front of the school.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0"/>
          <w:szCs w:val="28"/>
          <w:lang w:val="en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 xml:space="preserve">___________________________will be picking up my child. 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bCs/>
          <w:sz w:val="40"/>
          <w:szCs w:val="28"/>
          <w:lang w:val="en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>(</w:t>
      </w:r>
      <w:r>
        <w:rPr>
          <w:rFonts w:ascii="Arabic Typesetting" w:hAnsi="Arabic Typesetting" w:cs="Arabic Typesetting"/>
          <w:b/>
          <w:bCs/>
          <w:sz w:val="40"/>
          <w:szCs w:val="28"/>
          <w:lang w:val="en"/>
        </w:rPr>
        <w:t>Please print—relation to student)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0"/>
          <w:szCs w:val="28"/>
          <w:lang w:val="en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>Contact’s name _________________________________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sz w:val="40"/>
          <w:szCs w:val="28"/>
          <w:lang w:val="en"/>
        </w:rPr>
      </w:pPr>
      <w:r>
        <w:rPr>
          <w:rFonts w:ascii="Arabic Typesetting" w:hAnsi="Arabic Typesetting" w:cs="Arabic Typesetting"/>
          <w:sz w:val="40"/>
          <w:szCs w:val="28"/>
          <w:lang w:val="en"/>
        </w:rPr>
        <w:t>Contact’s cell phone#____________________________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</w:pPr>
      <w:r>
        <w:rPr>
          <w:rFonts w:ascii="Arabic Typesetting" w:hAnsi="Arabic Typesetting" w:cs="Arabic Typesetting"/>
          <w:b/>
          <w:color w:val="7F7F7F"/>
          <w:sz w:val="40"/>
          <w:szCs w:val="28"/>
          <w:lang w:val="en"/>
        </w:rPr>
        <w:t>By my signature, I understand that my child needs to be promptly picked up, and I am responsible for notifying Mrs. Cromer-Nunn in advance, if transportation arrangements change</w:t>
      </w:r>
      <w:r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 xml:space="preserve">. I also understand that my child cannot attend the dance if he/she receives </w:t>
      </w:r>
      <w:proofErr w:type="gramStart"/>
      <w:r w:rsidR="002B1489"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>In</w:t>
      </w:r>
      <w:proofErr w:type="gramEnd"/>
      <w:r w:rsidR="002B1489"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 xml:space="preserve">- </w:t>
      </w:r>
      <w:r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>school</w:t>
      </w:r>
      <w:r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 xml:space="preserve"> or O</w:t>
      </w:r>
      <w:r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 xml:space="preserve">ut </w:t>
      </w:r>
      <w:r w:rsidR="002B1489"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>–of -</w:t>
      </w:r>
      <w:r>
        <w:rPr>
          <w:rFonts w:ascii="Arabic Typesetting" w:hAnsi="Arabic Typesetting" w:cs="Arabic Typesetting"/>
          <w:b/>
          <w:i/>
          <w:color w:val="7F7F7F"/>
          <w:sz w:val="40"/>
          <w:szCs w:val="28"/>
          <w:u w:val="single"/>
          <w:lang w:val="en"/>
        </w:rPr>
        <w:t>school</w:t>
      </w:r>
      <w:r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 xml:space="preserve"> suspension from </w:t>
      </w:r>
    </w:p>
    <w:p w:rsidR="005F1574" w:rsidRDefault="005F1574" w:rsidP="005F1574">
      <w:pPr>
        <w:widowControl w:val="0"/>
        <w:rPr>
          <w:rFonts w:ascii="Arabic Typesetting" w:hAnsi="Arabic Typesetting" w:cs="Arabic Typesetting"/>
          <w:b/>
          <w:sz w:val="40"/>
          <w:szCs w:val="28"/>
          <w:u w:val="single"/>
          <w:lang w:val="en"/>
        </w:rPr>
      </w:pPr>
      <w:r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 xml:space="preserve">February 1, through </w:t>
      </w:r>
      <w:r w:rsidR="00E60D5E"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>February 11</w:t>
      </w:r>
      <w:r>
        <w:rPr>
          <w:rFonts w:ascii="Arabic Typesetting" w:hAnsi="Arabic Typesetting" w:cs="Arabic Typesetting"/>
          <w:b/>
          <w:color w:val="7F7F7F"/>
          <w:sz w:val="40"/>
          <w:szCs w:val="28"/>
          <w:u w:val="single"/>
          <w:lang w:val="en"/>
        </w:rPr>
        <w:t>, 2016.  NO REFUNDS will be issued</w:t>
      </w:r>
      <w:r>
        <w:rPr>
          <w:rFonts w:ascii="Arabic Typesetting" w:hAnsi="Arabic Typesetting" w:cs="Arabic Typesetting"/>
          <w:b/>
          <w:sz w:val="40"/>
          <w:szCs w:val="28"/>
          <w:u w:val="single"/>
          <w:lang w:val="en"/>
        </w:rPr>
        <w:t xml:space="preserve">.  </w:t>
      </w:r>
    </w:p>
    <w:p w:rsidR="00B30DF7" w:rsidRDefault="007B49AD">
      <w:r>
        <w:rPr>
          <w:rFonts w:ascii="Arabic Typesetting" w:hAnsi="Arabic Typesetting" w:cs="Arabic Typesetting"/>
          <w:b/>
          <w:bCs/>
          <w:noProof/>
          <w:sz w:val="40"/>
          <w:szCs w:val="28"/>
        </w:rPr>
        <w:drawing>
          <wp:anchor distT="0" distB="0" distL="114300" distR="114300" simplePos="0" relativeHeight="251661312" behindDoc="1" locked="0" layoutInCell="1" allowOverlap="1" wp14:anchorId="154EE83E" wp14:editId="0F3059B5">
            <wp:simplePos x="0" y="0"/>
            <wp:positionH relativeFrom="margin">
              <wp:posOffset>1800225</wp:posOffset>
            </wp:positionH>
            <wp:positionV relativeFrom="paragraph">
              <wp:posOffset>165735</wp:posOffset>
            </wp:positionV>
            <wp:extent cx="2057400" cy="176439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valentines-day-201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4" cy="176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4"/>
    <w:rsid w:val="002B1489"/>
    <w:rsid w:val="005F1574"/>
    <w:rsid w:val="0060090A"/>
    <w:rsid w:val="0065656F"/>
    <w:rsid w:val="007B49AD"/>
    <w:rsid w:val="00B30DF7"/>
    <w:rsid w:val="00D02265"/>
    <w:rsid w:val="00E60D5E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4C76-5796-40B5-A245-CF25197D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3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Burgess</dc:creator>
  <cp:keywords/>
  <dc:description/>
  <cp:lastModifiedBy>Cathy Hirsch</cp:lastModifiedBy>
  <cp:revision>2</cp:revision>
  <cp:lastPrinted>2016-01-29T17:20:00Z</cp:lastPrinted>
  <dcterms:created xsi:type="dcterms:W3CDTF">2016-02-01T16:44:00Z</dcterms:created>
  <dcterms:modified xsi:type="dcterms:W3CDTF">2016-02-01T16:44:00Z</dcterms:modified>
</cp:coreProperties>
</file>